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F7C" w:rsidRDefault="00A75F7C" w:rsidP="002775CE">
      <w:pPr>
        <w:pStyle w:val="3"/>
        <w:jc w:val="center"/>
        <w:rPr>
          <w:sz w:val="24"/>
        </w:rPr>
      </w:pPr>
    </w:p>
    <w:p w:rsidR="00FC5BD3" w:rsidRPr="005B6558" w:rsidRDefault="00BD104F" w:rsidP="00FC5BD3">
      <w:pPr>
        <w:pStyle w:val="a5"/>
        <w:ind w:left="426" w:right="-567"/>
        <w:jc w:val="center"/>
        <w:rPr>
          <w:rFonts w:ascii="Garamond" w:hAnsi="Garamond"/>
          <w:b/>
          <w:sz w:val="28"/>
          <w:szCs w:val="28"/>
          <w:lang w:val="ru-RU"/>
        </w:rPr>
      </w:pPr>
      <w:r w:rsidRPr="00BD104F">
        <w:rPr>
          <w:rFonts w:ascii="Garamond" w:hAnsi="Garamond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6.65pt;margin-top:-12.4pt;width:28.3pt;height:1in;z-index:251662336;visibility:visible;mso-wrap-edited:f">
            <v:imagedata r:id="rId6" o:title=""/>
          </v:shape>
          <o:OLEObject Type="Embed" ProgID="Word.Picture.8" ShapeID="_x0000_s1028" DrawAspect="Content" ObjectID="_1610793616" r:id="rId7"/>
        </w:pict>
      </w:r>
      <w:r w:rsidR="00FC5BD3">
        <w:rPr>
          <w:rFonts w:ascii="Garamond" w:hAnsi="Garamond"/>
          <w:b/>
          <w:sz w:val="28"/>
          <w:szCs w:val="28"/>
          <w:lang w:val="bg-BG"/>
        </w:rPr>
        <w:t xml:space="preserve">“КОМПЛЕКСЕН ОНКОЛОГИЧЕН ЦЕНТЪР </w:t>
      </w:r>
      <w:r w:rsidR="00FC5BD3" w:rsidRPr="006F177F">
        <w:rPr>
          <w:rFonts w:ascii="Garamond" w:hAnsi="Garamond"/>
          <w:b/>
          <w:sz w:val="28"/>
          <w:szCs w:val="28"/>
          <w:lang w:val="bg-BG"/>
        </w:rPr>
        <w:t xml:space="preserve"> – ШУМЕН” ЕООД</w:t>
      </w:r>
    </w:p>
    <w:p w:rsidR="00FC5BD3" w:rsidRPr="005B6558" w:rsidRDefault="00BD104F" w:rsidP="00FC5BD3">
      <w:pPr>
        <w:pStyle w:val="a5"/>
        <w:spacing w:before="120"/>
        <w:ind w:left="426"/>
        <w:jc w:val="center"/>
        <w:rPr>
          <w:rFonts w:ascii="Garamond" w:hAnsi="Garamond"/>
          <w:sz w:val="24"/>
          <w:lang w:val="ru-RU"/>
        </w:rPr>
      </w:pPr>
      <w:r w:rsidRPr="00BD104F">
        <w:rPr>
          <w:rFonts w:ascii="TimokU" w:hAnsi="TimokU"/>
          <w:noProof/>
          <w:sz w:val="32"/>
        </w:rPr>
        <w:pict>
          <v:line id="_x0000_s1027" style="position:absolute;left:0;text-align:left;z-index:251661312" from="44.1pt,0" to="476.1pt,0" o:allowincell="f" strokeweight="1pt"/>
        </w:pict>
      </w:r>
      <w:r w:rsidR="00FC5BD3">
        <w:rPr>
          <w:rFonts w:ascii="Garamond" w:hAnsi="Garamond"/>
          <w:sz w:val="24"/>
          <w:lang w:val="bg-BG"/>
        </w:rPr>
        <w:t>адрес: ул. ‘Васи</w:t>
      </w:r>
      <w:r w:rsidR="00F436BA">
        <w:rPr>
          <w:rFonts w:ascii="Garamond" w:hAnsi="Garamond"/>
          <w:sz w:val="24"/>
          <w:lang w:val="bg-BG"/>
        </w:rPr>
        <w:t>л Априлов” 63, Тел./факс: 054/81</w:t>
      </w:r>
      <w:r w:rsidR="00FC5BD3">
        <w:rPr>
          <w:rFonts w:ascii="Garamond" w:hAnsi="Garamond"/>
          <w:sz w:val="24"/>
          <w:lang w:val="bg-BG"/>
        </w:rPr>
        <w:t>0</w:t>
      </w:r>
      <w:r w:rsidR="00F436BA">
        <w:rPr>
          <w:rFonts w:ascii="Garamond" w:hAnsi="Garamond"/>
          <w:sz w:val="24"/>
          <w:lang w:val="bg-BG"/>
        </w:rPr>
        <w:t xml:space="preserve"> 004</w:t>
      </w:r>
      <w:r w:rsidR="00FC5BD3">
        <w:rPr>
          <w:rFonts w:ascii="Garamond" w:hAnsi="Garamond"/>
          <w:sz w:val="24"/>
          <w:lang w:val="bg-BG"/>
        </w:rPr>
        <w:t xml:space="preserve">, </w:t>
      </w:r>
      <w:r w:rsidR="00FC5BD3">
        <w:rPr>
          <w:rFonts w:ascii="Garamond" w:hAnsi="Garamond"/>
          <w:sz w:val="24"/>
        </w:rPr>
        <w:t>e</w:t>
      </w:r>
      <w:r w:rsidR="00FC5BD3" w:rsidRPr="005B6558">
        <w:rPr>
          <w:rFonts w:ascii="Garamond" w:hAnsi="Garamond"/>
          <w:sz w:val="24"/>
          <w:lang w:val="ru-RU"/>
        </w:rPr>
        <w:t>-</w:t>
      </w:r>
      <w:r w:rsidR="00FC5BD3">
        <w:rPr>
          <w:rFonts w:ascii="Garamond" w:hAnsi="Garamond"/>
          <w:sz w:val="24"/>
        </w:rPr>
        <w:t>mail</w:t>
      </w:r>
      <w:r w:rsidR="00FC5BD3" w:rsidRPr="005B6558">
        <w:rPr>
          <w:rFonts w:ascii="Garamond" w:hAnsi="Garamond"/>
          <w:sz w:val="24"/>
          <w:lang w:val="ru-RU"/>
        </w:rPr>
        <w:t xml:space="preserve">: </w:t>
      </w:r>
      <w:r w:rsidR="00FC5BD3">
        <w:rPr>
          <w:rFonts w:ascii="Garamond" w:hAnsi="Garamond"/>
          <w:sz w:val="24"/>
        </w:rPr>
        <w:t>office</w:t>
      </w:r>
      <w:r w:rsidR="00FC5BD3" w:rsidRPr="005B6558">
        <w:rPr>
          <w:rFonts w:ascii="Garamond" w:hAnsi="Garamond"/>
          <w:sz w:val="24"/>
          <w:lang w:val="ru-RU"/>
        </w:rPr>
        <w:t>@</w:t>
      </w:r>
      <w:proofErr w:type="spellStart"/>
      <w:r w:rsidR="00FC5BD3">
        <w:rPr>
          <w:rFonts w:ascii="Garamond" w:hAnsi="Garamond"/>
          <w:sz w:val="24"/>
        </w:rPr>
        <w:t>oncocenter</w:t>
      </w:r>
      <w:proofErr w:type="spellEnd"/>
      <w:r w:rsidR="00FC5BD3" w:rsidRPr="005B6558">
        <w:rPr>
          <w:rFonts w:ascii="Garamond" w:hAnsi="Garamond"/>
          <w:sz w:val="24"/>
          <w:lang w:val="ru-RU"/>
        </w:rPr>
        <w:t>.</w:t>
      </w:r>
      <w:r w:rsidR="00FC5BD3">
        <w:rPr>
          <w:rFonts w:ascii="Garamond" w:hAnsi="Garamond"/>
          <w:sz w:val="24"/>
        </w:rPr>
        <w:t>org</w:t>
      </w:r>
    </w:p>
    <w:p w:rsidR="00FC5BD3" w:rsidRPr="00A610D6" w:rsidRDefault="00BD104F" w:rsidP="00FC5BD3">
      <w:pPr>
        <w:pStyle w:val="a5"/>
        <w:rPr>
          <w:rFonts w:ascii="TimokU" w:hAnsi="TimokU"/>
          <w:lang w:val="ru-RU"/>
        </w:rPr>
      </w:pPr>
      <w:r w:rsidRPr="00BD104F">
        <w:rPr>
          <w:rFonts w:ascii="TimokU" w:hAnsi="TimokU"/>
          <w:noProof/>
        </w:rPr>
        <w:pict>
          <v:line id="_x0000_s1026" style="position:absolute;z-index:251660288" from=".9pt,9.8pt" to="490.5pt,9.8pt" o:allowincell="f" strokeweight="3pt"/>
        </w:pict>
      </w:r>
    </w:p>
    <w:p w:rsidR="008F5E74" w:rsidRDefault="008F5E74" w:rsidP="00FC5BD3">
      <w:pPr>
        <w:jc w:val="center"/>
        <w:rPr>
          <w:rFonts w:ascii="Book Antiqua" w:hAnsi="Book Antiqua"/>
          <w:sz w:val="28"/>
          <w:lang w:val="ru-RU"/>
        </w:rPr>
      </w:pPr>
      <w:r>
        <w:rPr>
          <w:rFonts w:ascii="Book Antiqua" w:hAnsi="Book Antiqua"/>
          <w:sz w:val="28"/>
          <w:lang w:val="ru-RU"/>
        </w:rPr>
        <w:tab/>
      </w:r>
      <w:r>
        <w:rPr>
          <w:rFonts w:ascii="Book Antiqua" w:hAnsi="Book Antiqua"/>
          <w:sz w:val="28"/>
          <w:lang w:val="ru-RU"/>
        </w:rPr>
        <w:tab/>
      </w:r>
      <w:r>
        <w:rPr>
          <w:rFonts w:ascii="Book Antiqua" w:hAnsi="Book Antiqua"/>
          <w:sz w:val="28"/>
          <w:lang w:val="ru-RU"/>
        </w:rPr>
        <w:tab/>
      </w:r>
      <w:r>
        <w:rPr>
          <w:rFonts w:ascii="Book Antiqua" w:hAnsi="Book Antiqua"/>
          <w:sz w:val="28"/>
          <w:lang w:val="ru-RU"/>
        </w:rPr>
        <w:tab/>
      </w:r>
      <w:r>
        <w:rPr>
          <w:rFonts w:ascii="Book Antiqua" w:hAnsi="Book Antiqua"/>
          <w:sz w:val="28"/>
          <w:lang w:val="ru-RU"/>
        </w:rPr>
        <w:tab/>
      </w:r>
      <w:r>
        <w:rPr>
          <w:rFonts w:ascii="Book Antiqua" w:hAnsi="Book Antiqua"/>
          <w:sz w:val="28"/>
          <w:lang w:val="ru-RU"/>
        </w:rPr>
        <w:tab/>
      </w:r>
      <w:r>
        <w:rPr>
          <w:rFonts w:ascii="Book Antiqua" w:hAnsi="Book Antiqua"/>
          <w:sz w:val="28"/>
          <w:lang w:val="ru-RU"/>
        </w:rPr>
        <w:tab/>
      </w:r>
      <w:r>
        <w:rPr>
          <w:rFonts w:ascii="Book Antiqua" w:hAnsi="Book Antiqua"/>
          <w:sz w:val="28"/>
          <w:lang w:val="ru-RU"/>
        </w:rPr>
        <w:tab/>
      </w:r>
    </w:p>
    <w:p w:rsidR="00FC5BD3" w:rsidRPr="008F5E74" w:rsidRDefault="008F5E74" w:rsidP="008F5E74">
      <w:pPr>
        <w:ind w:left="6372" w:firstLine="708"/>
        <w:jc w:val="center"/>
        <w:rPr>
          <w:rFonts w:ascii="Book Antiqua" w:hAnsi="Book Antiqua"/>
          <w:i/>
          <w:sz w:val="28"/>
          <w:lang w:val="ru-RU"/>
        </w:rPr>
      </w:pPr>
      <w:r w:rsidRPr="008F5E74">
        <w:rPr>
          <w:rFonts w:ascii="Book Antiqua" w:hAnsi="Book Antiqua"/>
          <w:i/>
          <w:sz w:val="28"/>
          <w:lang w:val="ru-RU"/>
        </w:rPr>
        <w:t>ПРОЕКТ!</w:t>
      </w:r>
    </w:p>
    <w:p w:rsidR="002775CE" w:rsidRDefault="002775CE" w:rsidP="002775CE">
      <w:pPr>
        <w:pStyle w:val="3"/>
        <w:jc w:val="center"/>
        <w:rPr>
          <w:sz w:val="24"/>
        </w:rPr>
      </w:pPr>
      <w:r>
        <w:rPr>
          <w:sz w:val="24"/>
        </w:rPr>
        <w:t xml:space="preserve">ДОГОВОР </w:t>
      </w:r>
    </w:p>
    <w:p w:rsidR="002775CE" w:rsidRPr="00A54742" w:rsidRDefault="002775CE" w:rsidP="002775CE">
      <w:pPr>
        <w:pStyle w:val="a0"/>
        <w:rPr>
          <w:lang w:eastAsia="en-US"/>
        </w:rPr>
      </w:pPr>
    </w:p>
    <w:p w:rsidR="002775CE" w:rsidRDefault="002775CE" w:rsidP="002775CE">
      <w:pPr>
        <w:pStyle w:val="a0"/>
        <w:ind w:firstLine="708"/>
        <w:jc w:val="both"/>
        <w:rPr>
          <w:sz w:val="24"/>
        </w:rPr>
      </w:pPr>
      <w:r>
        <w:rPr>
          <w:sz w:val="24"/>
        </w:rPr>
        <w:t xml:space="preserve">Днес </w:t>
      </w:r>
      <w:r>
        <w:rPr>
          <w:sz w:val="24"/>
          <w:lang w:val="en-US"/>
        </w:rPr>
        <w:t>………....</w:t>
      </w:r>
      <w:proofErr w:type="gramStart"/>
      <w:r>
        <w:rPr>
          <w:sz w:val="24"/>
          <w:lang w:val="en-US"/>
        </w:rPr>
        <w:t>201</w:t>
      </w:r>
      <w:r w:rsidR="00D42C61">
        <w:rPr>
          <w:sz w:val="24"/>
        </w:rPr>
        <w:t>9</w:t>
      </w:r>
      <w:r>
        <w:rPr>
          <w:sz w:val="24"/>
          <w:lang w:val="en-US"/>
        </w:rPr>
        <w:t xml:space="preserve"> </w:t>
      </w:r>
      <w:r>
        <w:rPr>
          <w:sz w:val="24"/>
        </w:rPr>
        <w:t>г. в гр.</w:t>
      </w:r>
      <w:proofErr w:type="gramEnd"/>
      <w:r>
        <w:rPr>
          <w:sz w:val="24"/>
        </w:rPr>
        <w:t xml:space="preserve"> Шумен, на основание</w:t>
      </w:r>
      <w:r w:rsidR="0028100F">
        <w:rPr>
          <w:sz w:val="24"/>
        </w:rPr>
        <w:t xml:space="preserve"> чл.186 във връзка с </w:t>
      </w:r>
      <w:r>
        <w:rPr>
          <w:sz w:val="24"/>
        </w:rPr>
        <w:t xml:space="preserve"> чл.20 ал.3 </w:t>
      </w:r>
      <w:r w:rsidR="00A75F7C">
        <w:rPr>
          <w:sz w:val="24"/>
        </w:rPr>
        <w:t xml:space="preserve">т.2 </w:t>
      </w:r>
      <w:r>
        <w:rPr>
          <w:sz w:val="24"/>
        </w:rPr>
        <w:t>от Закона за обществените поръчки</w:t>
      </w:r>
      <w:r w:rsidR="00A75F7C">
        <w:rPr>
          <w:sz w:val="24"/>
        </w:rPr>
        <w:t xml:space="preserve">, </w:t>
      </w:r>
      <w:r>
        <w:rPr>
          <w:sz w:val="24"/>
        </w:rPr>
        <w:t xml:space="preserve">се подписа настоящият договор между: </w:t>
      </w:r>
    </w:p>
    <w:p w:rsidR="002775CE" w:rsidRDefault="00A75F7C" w:rsidP="002775CE">
      <w:pPr>
        <w:pStyle w:val="a0"/>
        <w:rPr>
          <w:sz w:val="24"/>
        </w:rPr>
      </w:pPr>
      <w:r>
        <w:rPr>
          <w:sz w:val="24"/>
        </w:rPr>
        <w:t>„……………………………”….</w:t>
      </w:r>
      <w:r w:rsidR="002775CE">
        <w:rPr>
          <w:sz w:val="24"/>
        </w:rPr>
        <w:t xml:space="preserve">  </w:t>
      </w:r>
      <w:proofErr w:type="spellStart"/>
      <w:r w:rsidR="002775CE">
        <w:rPr>
          <w:sz w:val="24"/>
        </w:rPr>
        <w:t>гр</w:t>
      </w:r>
      <w:proofErr w:type="spellEnd"/>
      <w:r>
        <w:rPr>
          <w:sz w:val="24"/>
        </w:rPr>
        <w:t>……………..  представлявано</w:t>
      </w:r>
      <w:r w:rsidR="002775CE">
        <w:rPr>
          <w:sz w:val="24"/>
        </w:rPr>
        <w:t xml:space="preserve"> от</w:t>
      </w:r>
      <w:r>
        <w:rPr>
          <w:sz w:val="24"/>
        </w:rPr>
        <w:t xml:space="preserve"> ……………………………</w:t>
      </w:r>
      <w:r w:rsidR="002775CE">
        <w:rPr>
          <w:sz w:val="24"/>
        </w:rPr>
        <w:t xml:space="preserve">  с адрес </w:t>
      </w:r>
      <w:r>
        <w:rPr>
          <w:sz w:val="24"/>
        </w:rPr>
        <w:t>:</w:t>
      </w:r>
      <w:proofErr w:type="spellStart"/>
      <w:r>
        <w:rPr>
          <w:sz w:val="24"/>
        </w:rPr>
        <w:t>г</w:t>
      </w:r>
      <w:r w:rsidR="002775CE">
        <w:rPr>
          <w:sz w:val="24"/>
        </w:rPr>
        <w:t>р</w:t>
      </w:r>
      <w:proofErr w:type="spellEnd"/>
      <w:r>
        <w:rPr>
          <w:sz w:val="24"/>
        </w:rPr>
        <w:t>…………………..</w:t>
      </w:r>
      <w:proofErr w:type="spellStart"/>
      <w:r>
        <w:rPr>
          <w:sz w:val="24"/>
        </w:rPr>
        <w:t>ул</w:t>
      </w:r>
      <w:proofErr w:type="spellEnd"/>
      <w:r>
        <w:rPr>
          <w:sz w:val="24"/>
        </w:rPr>
        <w:t>…………………………..№…….</w:t>
      </w:r>
      <w:r w:rsidR="002775CE">
        <w:rPr>
          <w:sz w:val="24"/>
        </w:rPr>
        <w:t xml:space="preserve"> БУЛСТАТ: </w:t>
      </w:r>
      <w:r>
        <w:rPr>
          <w:sz w:val="24"/>
        </w:rPr>
        <w:t>……………….</w:t>
      </w:r>
      <w:r w:rsidR="002775CE">
        <w:rPr>
          <w:sz w:val="24"/>
        </w:rPr>
        <w:t>, наричан</w:t>
      </w:r>
      <w:r>
        <w:rPr>
          <w:sz w:val="24"/>
        </w:rPr>
        <w:t xml:space="preserve"> </w:t>
      </w:r>
      <w:r w:rsidR="002775CE">
        <w:rPr>
          <w:sz w:val="24"/>
        </w:rPr>
        <w:t xml:space="preserve"> по-долу за краткост </w:t>
      </w:r>
      <w:r w:rsidRPr="00D42C61">
        <w:rPr>
          <w:b/>
          <w:sz w:val="24"/>
        </w:rPr>
        <w:t>ИЗПЪЛНИТЕЛ</w:t>
      </w:r>
      <w:r w:rsidR="002775CE" w:rsidRPr="00D42C61">
        <w:rPr>
          <w:b/>
          <w:sz w:val="24"/>
        </w:rPr>
        <w:t>,</w:t>
      </w:r>
      <w:r w:rsidR="002775CE">
        <w:rPr>
          <w:sz w:val="24"/>
        </w:rPr>
        <w:t xml:space="preserve"> от една страна </w:t>
      </w:r>
      <w:r w:rsidR="002775CE">
        <w:rPr>
          <w:sz w:val="24"/>
        </w:rPr>
        <w:br/>
        <w:t xml:space="preserve">и </w:t>
      </w:r>
      <w:r w:rsidR="002775CE">
        <w:rPr>
          <w:sz w:val="24"/>
        </w:rPr>
        <w:br/>
      </w:r>
      <w:r w:rsidR="00D42C61">
        <w:rPr>
          <w:b/>
          <w:sz w:val="24"/>
        </w:rPr>
        <w:t>„</w:t>
      </w:r>
      <w:r w:rsidR="002775CE">
        <w:rPr>
          <w:b/>
          <w:sz w:val="24"/>
          <w:lang w:val="en-US"/>
        </w:rPr>
        <w:t xml:space="preserve">КОЦ </w:t>
      </w:r>
      <w:r w:rsidR="00D42C61">
        <w:rPr>
          <w:b/>
          <w:sz w:val="24"/>
          <w:lang w:val="en-US"/>
        </w:rPr>
        <w:t>–</w:t>
      </w:r>
      <w:r w:rsidR="002775CE">
        <w:rPr>
          <w:b/>
          <w:sz w:val="24"/>
          <w:lang w:val="en-US"/>
        </w:rPr>
        <w:t>ШУМЕН</w:t>
      </w:r>
      <w:r w:rsidR="00D42C61">
        <w:rPr>
          <w:b/>
          <w:sz w:val="24"/>
        </w:rPr>
        <w:t>”</w:t>
      </w:r>
      <w:r w:rsidR="002775CE">
        <w:rPr>
          <w:b/>
          <w:sz w:val="24"/>
          <w:lang w:val="en-US"/>
        </w:rPr>
        <w:t xml:space="preserve">  ЕООД </w:t>
      </w:r>
      <w:r w:rsidR="00D42C61">
        <w:rPr>
          <w:sz w:val="24"/>
        </w:rPr>
        <w:t>, представлявано</w:t>
      </w:r>
      <w:r w:rsidR="002775CE">
        <w:rPr>
          <w:sz w:val="24"/>
        </w:rPr>
        <w:t xml:space="preserve"> от д-р Сотир Стоянов </w:t>
      </w:r>
      <w:proofErr w:type="spellStart"/>
      <w:r w:rsidR="002775CE">
        <w:rPr>
          <w:sz w:val="24"/>
        </w:rPr>
        <w:t>Караниколов</w:t>
      </w:r>
      <w:proofErr w:type="spellEnd"/>
      <w:r w:rsidR="002775CE">
        <w:rPr>
          <w:sz w:val="24"/>
        </w:rPr>
        <w:t xml:space="preserve"> с адрес гр. Шумен, ул.</w:t>
      </w:r>
      <w:r w:rsidR="002775CE">
        <w:rPr>
          <w:sz w:val="24"/>
          <w:lang w:val="en-US"/>
        </w:rPr>
        <w:t xml:space="preserve"> </w:t>
      </w:r>
      <w:proofErr w:type="spellStart"/>
      <w:r w:rsidR="002775CE">
        <w:rPr>
          <w:sz w:val="24"/>
          <w:lang w:val="en-US"/>
        </w:rPr>
        <w:t>Васил</w:t>
      </w:r>
      <w:proofErr w:type="spellEnd"/>
      <w:r w:rsidR="002775CE">
        <w:rPr>
          <w:sz w:val="24"/>
          <w:lang w:val="en-US"/>
        </w:rPr>
        <w:t xml:space="preserve"> Априлов </w:t>
      </w:r>
      <w:proofErr w:type="gramStart"/>
      <w:r w:rsidR="002775CE">
        <w:rPr>
          <w:sz w:val="24"/>
          <w:lang w:val="en-US"/>
        </w:rPr>
        <w:t xml:space="preserve">63  </w:t>
      </w:r>
      <w:r w:rsidR="002775CE">
        <w:rPr>
          <w:sz w:val="24"/>
        </w:rPr>
        <w:t>БУЛСТАТ</w:t>
      </w:r>
      <w:proofErr w:type="gramEnd"/>
      <w:r w:rsidR="002775CE">
        <w:rPr>
          <w:sz w:val="24"/>
        </w:rPr>
        <w:t xml:space="preserve">: </w:t>
      </w:r>
      <w:r w:rsidR="002775CE">
        <w:rPr>
          <w:sz w:val="24"/>
          <w:lang w:val="en-US"/>
        </w:rPr>
        <w:t xml:space="preserve">127521758, </w:t>
      </w:r>
      <w:r w:rsidR="002775CE">
        <w:rPr>
          <w:sz w:val="24"/>
        </w:rPr>
        <w:t xml:space="preserve">наричан по-долу за краткост </w:t>
      </w:r>
      <w:r w:rsidR="00D42C61" w:rsidRPr="00D42C61">
        <w:rPr>
          <w:b/>
          <w:sz w:val="24"/>
        </w:rPr>
        <w:t>ВЪЗЛОЖИТЕЛ</w:t>
      </w:r>
      <w:r w:rsidR="002775CE">
        <w:rPr>
          <w:sz w:val="24"/>
        </w:rPr>
        <w:t>, от друга страна.</w:t>
      </w:r>
    </w:p>
    <w:p w:rsidR="002775CE" w:rsidRDefault="002775CE" w:rsidP="007A4720">
      <w:pPr>
        <w:pStyle w:val="a0"/>
        <w:jc w:val="center"/>
        <w:rPr>
          <w:sz w:val="24"/>
        </w:rPr>
      </w:pPr>
      <w:r>
        <w:rPr>
          <w:sz w:val="24"/>
        </w:rPr>
        <w:t>СТРАНИТЕ СЕ СПОРАЗУМЯХА ЗА СЛЕДНОТО:</w:t>
      </w:r>
    </w:p>
    <w:p w:rsidR="007A4720" w:rsidRDefault="007A4720" w:rsidP="002775CE">
      <w:pPr>
        <w:pStyle w:val="a0"/>
        <w:jc w:val="both"/>
        <w:rPr>
          <w:sz w:val="24"/>
        </w:rPr>
      </w:pPr>
    </w:p>
    <w:p w:rsidR="002775CE" w:rsidRDefault="002775CE" w:rsidP="00D42C61">
      <w:pPr>
        <w:pStyle w:val="a0"/>
        <w:jc w:val="center"/>
        <w:rPr>
          <w:b/>
          <w:sz w:val="24"/>
        </w:rPr>
      </w:pPr>
      <w:r w:rsidRPr="00D42C61">
        <w:rPr>
          <w:b/>
          <w:sz w:val="24"/>
        </w:rPr>
        <w:t>ПРЕДМЕТ НА ДОГОВОРА</w:t>
      </w:r>
    </w:p>
    <w:p w:rsidR="007A4720" w:rsidRPr="00D42C61" w:rsidRDefault="007A4720" w:rsidP="00D42C61">
      <w:pPr>
        <w:pStyle w:val="a0"/>
        <w:jc w:val="center"/>
        <w:rPr>
          <w:b/>
          <w:sz w:val="24"/>
        </w:rPr>
      </w:pPr>
    </w:p>
    <w:p w:rsidR="002775CE" w:rsidRPr="00D42C61" w:rsidRDefault="00D42C61" w:rsidP="00D42C61">
      <w:pPr>
        <w:pStyle w:val="a0"/>
        <w:numPr>
          <w:ilvl w:val="0"/>
          <w:numId w:val="1"/>
        </w:numPr>
        <w:jc w:val="both"/>
        <w:rPr>
          <w:sz w:val="24"/>
        </w:rPr>
      </w:pPr>
      <w:proofErr w:type="spellStart"/>
      <w:r>
        <w:rPr>
          <w:b/>
          <w:sz w:val="24"/>
        </w:rPr>
        <w:t>ИЗПЪЛНИТЕЛЯТ</w:t>
      </w:r>
      <w:r w:rsidR="002775CE">
        <w:rPr>
          <w:sz w:val="24"/>
        </w:rPr>
        <w:t>се</w:t>
      </w:r>
      <w:proofErr w:type="spellEnd"/>
      <w:r w:rsidR="002775CE">
        <w:rPr>
          <w:sz w:val="24"/>
        </w:rPr>
        <w:t xml:space="preserve"> задължава да достави, а </w:t>
      </w:r>
      <w:r w:rsidRPr="00D42C61">
        <w:rPr>
          <w:b/>
          <w:sz w:val="24"/>
        </w:rPr>
        <w:t>ВЪЗЛОЖИТЕЛЯТ</w:t>
      </w:r>
      <w:r w:rsidR="002775CE">
        <w:rPr>
          <w:sz w:val="24"/>
        </w:rPr>
        <w:t xml:space="preserve"> да приеме и заплати</w:t>
      </w:r>
      <w:r>
        <w:rPr>
          <w:sz w:val="24"/>
        </w:rPr>
        <w:t xml:space="preserve"> консумативи за офис техника, наричани по надолу в договора „стоки/те”</w:t>
      </w:r>
      <w:r w:rsidR="002775CE" w:rsidRPr="00D42C61">
        <w:rPr>
          <w:b/>
          <w:sz w:val="24"/>
        </w:rPr>
        <w:t xml:space="preserve"> </w:t>
      </w:r>
      <w:r w:rsidR="002775CE" w:rsidRPr="00D42C61">
        <w:rPr>
          <w:sz w:val="24"/>
        </w:rPr>
        <w:t>описани в Приложение 1</w:t>
      </w:r>
      <w:r w:rsidR="002775CE" w:rsidRPr="00D42C61">
        <w:rPr>
          <w:b/>
          <w:sz w:val="24"/>
        </w:rPr>
        <w:t xml:space="preserve"> , което е неразделна част от настоящия договор.</w:t>
      </w:r>
      <w:r w:rsidR="002775CE" w:rsidRPr="00D42C61">
        <w:rPr>
          <w:sz w:val="24"/>
        </w:rPr>
        <w:t xml:space="preserve">  </w:t>
      </w:r>
    </w:p>
    <w:p w:rsidR="002775CE" w:rsidRPr="00B847A8" w:rsidRDefault="002775CE" w:rsidP="00D42C61">
      <w:pPr>
        <w:pStyle w:val="a0"/>
        <w:ind w:left="60"/>
        <w:jc w:val="center"/>
        <w:rPr>
          <w:b/>
          <w:sz w:val="24"/>
        </w:rPr>
      </w:pPr>
      <w:r>
        <w:rPr>
          <w:sz w:val="24"/>
        </w:rPr>
        <w:br/>
      </w:r>
      <w:r>
        <w:rPr>
          <w:b/>
          <w:snapToGrid w:val="0"/>
          <w:sz w:val="24"/>
          <w:lang w:eastAsia="en-US"/>
        </w:rPr>
        <w:t> </w:t>
      </w:r>
      <w:r w:rsidRPr="00D42C61">
        <w:rPr>
          <w:b/>
          <w:snapToGrid w:val="0"/>
          <w:sz w:val="24"/>
          <w:lang w:eastAsia="en-US"/>
        </w:rPr>
        <w:t>УСЛОВИЯ И СРОКОВЕ НА ДОСТАВКА</w:t>
      </w:r>
    </w:p>
    <w:p w:rsidR="002775CE" w:rsidRDefault="00D42C61" w:rsidP="002775CE">
      <w:pPr>
        <w:pStyle w:val="a0"/>
        <w:jc w:val="both"/>
        <w:rPr>
          <w:sz w:val="24"/>
        </w:rPr>
      </w:pPr>
      <w:r>
        <w:rPr>
          <w:sz w:val="24"/>
        </w:rPr>
        <w:t>2</w:t>
      </w:r>
      <w:r w:rsidR="002775CE">
        <w:rPr>
          <w:sz w:val="24"/>
        </w:rPr>
        <w:t>. Стоките ще се достав</w:t>
      </w:r>
      <w:r>
        <w:rPr>
          <w:sz w:val="24"/>
        </w:rPr>
        <w:t>ят по следния начин:</w:t>
      </w:r>
      <w:r w:rsidR="002775CE">
        <w:rPr>
          <w:sz w:val="24"/>
        </w:rPr>
        <w:t xml:space="preserve"> след отправена заявка от административния секретар на </w:t>
      </w:r>
      <w:r w:rsidR="002775CE" w:rsidRPr="007F0CC7">
        <w:rPr>
          <w:b/>
          <w:sz w:val="24"/>
        </w:rPr>
        <w:t>„КОЦ-Шумен”ЕООД</w:t>
      </w:r>
      <w:r w:rsidR="002775CE">
        <w:rPr>
          <w:sz w:val="24"/>
        </w:rPr>
        <w:t xml:space="preserve">.   </w:t>
      </w:r>
    </w:p>
    <w:p w:rsidR="002775CE" w:rsidRDefault="00D42C61" w:rsidP="002775CE">
      <w:pPr>
        <w:pStyle w:val="a0"/>
        <w:jc w:val="both"/>
        <w:rPr>
          <w:sz w:val="24"/>
          <w:lang w:val="en-US"/>
        </w:rPr>
      </w:pPr>
      <w:r>
        <w:rPr>
          <w:sz w:val="24"/>
        </w:rPr>
        <w:t>3</w:t>
      </w:r>
      <w:r w:rsidR="002775CE">
        <w:rPr>
          <w:sz w:val="24"/>
        </w:rPr>
        <w:t xml:space="preserve">. Стоките ще се доставят на следния адрес </w:t>
      </w:r>
      <w:r w:rsidR="002775CE">
        <w:rPr>
          <w:sz w:val="24"/>
          <w:lang w:val="en-US"/>
        </w:rPr>
        <w:t xml:space="preserve">- </w:t>
      </w:r>
      <w:r w:rsidR="002775CE">
        <w:rPr>
          <w:sz w:val="24"/>
        </w:rPr>
        <w:t>гр. Шумен, ул.</w:t>
      </w:r>
      <w:r w:rsidR="002775CE">
        <w:rPr>
          <w:sz w:val="24"/>
          <w:lang w:val="en-US"/>
        </w:rPr>
        <w:t xml:space="preserve"> </w:t>
      </w:r>
      <w:proofErr w:type="spellStart"/>
      <w:r w:rsidR="002775CE">
        <w:rPr>
          <w:sz w:val="24"/>
          <w:lang w:val="en-US"/>
        </w:rPr>
        <w:t>Васил</w:t>
      </w:r>
      <w:proofErr w:type="spellEnd"/>
      <w:r w:rsidR="002775CE">
        <w:rPr>
          <w:sz w:val="24"/>
          <w:lang w:val="en-US"/>
        </w:rPr>
        <w:t xml:space="preserve"> Априлов 63  </w:t>
      </w:r>
    </w:p>
    <w:p w:rsidR="002775CE" w:rsidRDefault="00D42C61" w:rsidP="002775CE">
      <w:pPr>
        <w:pStyle w:val="a0"/>
        <w:jc w:val="both"/>
        <w:rPr>
          <w:sz w:val="24"/>
        </w:rPr>
      </w:pPr>
      <w:r>
        <w:rPr>
          <w:sz w:val="24"/>
        </w:rPr>
        <w:t>4</w:t>
      </w:r>
      <w:r w:rsidR="002775CE">
        <w:rPr>
          <w:sz w:val="24"/>
        </w:rPr>
        <w:t xml:space="preserve">. Срокът за доставка е </w:t>
      </w:r>
      <w:r w:rsidR="002775CE">
        <w:rPr>
          <w:sz w:val="24"/>
          <w:lang w:val="en-US"/>
        </w:rPr>
        <w:t>3</w:t>
      </w:r>
      <w:r>
        <w:rPr>
          <w:sz w:val="24"/>
        </w:rPr>
        <w:t>/три/</w:t>
      </w:r>
      <w:r w:rsidR="002775CE">
        <w:rPr>
          <w:sz w:val="24"/>
        </w:rPr>
        <w:t xml:space="preserve"> дни.   </w:t>
      </w:r>
    </w:p>
    <w:p w:rsidR="002775CE" w:rsidRDefault="002775CE" w:rsidP="00D42C61">
      <w:pPr>
        <w:pStyle w:val="6"/>
        <w:jc w:val="center"/>
        <w:rPr>
          <w:sz w:val="24"/>
        </w:rPr>
      </w:pPr>
      <w:r>
        <w:rPr>
          <w:sz w:val="24"/>
        </w:rPr>
        <w:t>ЦЕНИ И ПЛАЩАНЕ</w:t>
      </w:r>
    </w:p>
    <w:p w:rsidR="002775CE" w:rsidRDefault="00D42C61" w:rsidP="002775CE">
      <w:pPr>
        <w:pStyle w:val="a0"/>
        <w:rPr>
          <w:sz w:val="24"/>
        </w:rPr>
      </w:pPr>
      <w:r>
        <w:rPr>
          <w:sz w:val="24"/>
        </w:rPr>
        <w:t>5</w:t>
      </w:r>
      <w:r w:rsidR="002775CE">
        <w:rPr>
          <w:sz w:val="24"/>
        </w:rPr>
        <w:t>. Цената на стоките, предмет на настоящия договор е описана в Приложение 1, което е неразделна част от настоящия договор.</w:t>
      </w:r>
      <w:r w:rsidR="002775CE">
        <w:br/>
      </w:r>
      <w:r>
        <w:rPr>
          <w:sz w:val="24"/>
        </w:rPr>
        <w:t>6</w:t>
      </w:r>
      <w:r w:rsidR="002775CE">
        <w:rPr>
          <w:sz w:val="24"/>
        </w:rPr>
        <w:t xml:space="preserve">. Плащането ще се извършва месечно по сметка, до </w:t>
      </w:r>
      <w:r w:rsidR="002775CE" w:rsidRPr="00856F6B">
        <w:rPr>
          <w:b/>
          <w:sz w:val="24"/>
          <w:lang w:val="en-US"/>
        </w:rPr>
        <w:t>6</w:t>
      </w:r>
      <w:r w:rsidR="002775CE" w:rsidRPr="00856F6B">
        <w:rPr>
          <w:b/>
          <w:sz w:val="24"/>
        </w:rPr>
        <w:t>0 дни</w:t>
      </w:r>
      <w:r w:rsidR="002775CE">
        <w:rPr>
          <w:sz w:val="24"/>
        </w:rPr>
        <w:t xml:space="preserve"> след подписване на фактура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приемо</w:t>
      </w:r>
      <w:proofErr w:type="spellEnd"/>
      <w:r>
        <w:rPr>
          <w:sz w:val="24"/>
        </w:rPr>
        <w:t xml:space="preserve"> предавателен протокол, </w:t>
      </w:r>
      <w:r w:rsidR="002775CE">
        <w:rPr>
          <w:sz w:val="24"/>
        </w:rPr>
        <w:t xml:space="preserve">за получените </w:t>
      </w:r>
      <w:r>
        <w:rPr>
          <w:sz w:val="24"/>
        </w:rPr>
        <w:t xml:space="preserve">през </w:t>
      </w:r>
      <w:r w:rsidR="002775CE">
        <w:rPr>
          <w:sz w:val="24"/>
        </w:rPr>
        <w:t>предходния месец консумативи .</w:t>
      </w:r>
    </w:p>
    <w:p w:rsidR="002775CE" w:rsidRDefault="002775CE" w:rsidP="00D42C61">
      <w:pPr>
        <w:pStyle w:val="6"/>
        <w:jc w:val="center"/>
        <w:rPr>
          <w:sz w:val="24"/>
        </w:rPr>
      </w:pPr>
      <w:r>
        <w:rPr>
          <w:sz w:val="24"/>
        </w:rPr>
        <w:t xml:space="preserve">ПРАВА И ЗАДЪЛЖЕНИЯ НА </w:t>
      </w:r>
      <w:r w:rsidR="00D42C61">
        <w:rPr>
          <w:sz w:val="24"/>
        </w:rPr>
        <w:t>ИЗПЪЛНИТЕЛЯ</w:t>
      </w:r>
    </w:p>
    <w:p w:rsidR="002775CE" w:rsidRPr="00A54742" w:rsidRDefault="002775CE" w:rsidP="002775CE">
      <w:pPr>
        <w:pStyle w:val="a0"/>
        <w:rPr>
          <w:lang w:eastAsia="en-US"/>
        </w:rPr>
      </w:pPr>
    </w:p>
    <w:p w:rsidR="002775CE" w:rsidRDefault="00D42C61" w:rsidP="002775CE">
      <w:pPr>
        <w:pStyle w:val="a0"/>
        <w:jc w:val="both"/>
        <w:rPr>
          <w:sz w:val="24"/>
        </w:rPr>
      </w:pPr>
      <w:r>
        <w:rPr>
          <w:b/>
          <w:sz w:val="24"/>
        </w:rPr>
        <w:t>7</w:t>
      </w:r>
      <w:r w:rsidR="002775CE" w:rsidRPr="00BA401E">
        <w:rPr>
          <w:b/>
          <w:sz w:val="24"/>
        </w:rPr>
        <w:t xml:space="preserve">. </w:t>
      </w:r>
      <w:r>
        <w:rPr>
          <w:b/>
          <w:sz w:val="24"/>
        </w:rPr>
        <w:t>ИЗПЪЛНИТЕЛЯТ</w:t>
      </w:r>
      <w:r w:rsidR="002775CE">
        <w:rPr>
          <w:sz w:val="24"/>
        </w:rPr>
        <w:t xml:space="preserve"> има право да получи цена в размера, по начина и в срока, уговорени в настоящия договор. </w:t>
      </w:r>
    </w:p>
    <w:p w:rsidR="002775CE" w:rsidRDefault="00D42C61" w:rsidP="002775CE">
      <w:pPr>
        <w:pStyle w:val="a0"/>
        <w:rPr>
          <w:sz w:val="24"/>
        </w:rPr>
      </w:pPr>
      <w:r>
        <w:rPr>
          <w:b/>
          <w:sz w:val="24"/>
        </w:rPr>
        <w:t>8</w:t>
      </w:r>
      <w:r w:rsidR="002775CE" w:rsidRPr="00BA401E">
        <w:rPr>
          <w:b/>
          <w:sz w:val="24"/>
        </w:rPr>
        <w:t>.</w:t>
      </w:r>
      <w:r>
        <w:rPr>
          <w:b/>
          <w:sz w:val="24"/>
        </w:rPr>
        <w:t xml:space="preserve"> ИЗПЪЛНИТЕЛЯТ</w:t>
      </w:r>
      <w:r w:rsidR="002775CE">
        <w:rPr>
          <w:sz w:val="24"/>
        </w:rPr>
        <w:t xml:space="preserve"> се задължава: </w:t>
      </w:r>
      <w:r w:rsidR="002775CE">
        <w:rPr>
          <w:sz w:val="24"/>
        </w:rPr>
        <w:br/>
        <w:t xml:space="preserve">Да отстрани недостатъците на стока, предмет на настоящия договор, ако се докаже, че той не </w:t>
      </w:r>
      <w:r w:rsidR="002775CE">
        <w:rPr>
          <w:sz w:val="24"/>
        </w:rPr>
        <w:lastRenderedPageBreak/>
        <w:t>е знаел  за тях при предаването на стоката и е бил уведомен от</w:t>
      </w:r>
      <w:r>
        <w:rPr>
          <w:sz w:val="24"/>
        </w:rPr>
        <w:t xml:space="preserve"> ВЪЗЛОЖИТЕЛЯ</w:t>
      </w:r>
      <w:r w:rsidR="002775CE">
        <w:rPr>
          <w:sz w:val="24"/>
        </w:rPr>
        <w:t xml:space="preserve"> за тях в срок от 3 / три / дни от предаването на стоката. </w:t>
      </w:r>
    </w:p>
    <w:p w:rsidR="002775CE" w:rsidRDefault="00D42C61" w:rsidP="002775CE">
      <w:pPr>
        <w:pStyle w:val="a0"/>
        <w:jc w:val="both"/>
        <w:rPr>
          <w:sz w:val="24"/>
        </w:rPr>
      </w:pPr>
      <w:r>
        <w:rPr>
          <w:b/>
          <w:sz w:val="24"/>
        </w:rPr>
        <w:t>9</w:t>
      </w:r>
      <w:r w:rsidR="002775CE" w:rsidRPr="00BA401E">
        <w:rPr>
          <w:b/>
          <w:sz w:val="24"/>
        </w:rPr>
        <w:t xml:space="preserve">. </w:t>
      </w:r>
      <w:r>
        <w:rPr>
          <w:b/>
          <w:sz w:val="24"/>
        </w:rPr>
        <w:t>ИЗПЪЛНИТЕЛЯ</w:t>
      </w:r>
      <w:r w:rsidR="002775CE" w:rsidRPr="00BA401E">
        <w:rPr>
          <w:b/>
          <w:sz w:val="24"/>
        </w:rPr>
        <w:t>Т</w:t>
      </w:r>
      <w:r w:rsidR="002775CE">
        <w:rPr>
          <w:sz w:val="24"/>
        </w:rPr>
        <w:t xml:space="preserve"> не отговаря за недостатъци, които са били известни на</w:t>
      </w:r>
      <w:r>
        <w:rPr>
          <w:sz w:val="24"/>
        </w:rPr>
        <w:t xml:space="preserve"> </w:t>
      </w:r>
      <w:r w:rsidRPr="00D42C61">
        <w:rPr>
          <w:b/>
          <w:sz w:val="24"/>
        </w:rPr>
        <w:t>ВЪЗЛОЖИТЕЛЯ</w:t>
      </w:r>
      <w:r w:rsidR="002775CE">
        <w:rPr>
          <w:sz w:val="24"/>
        </w:rPr>
        <w:t xml:space="preserve"> при сключването на договора. </w:t>
      </w:r>
    </w:p>
    <w:p w:rsidR="002775CE" w:rsidRDefault="002775CE" w:rsidP="002775CE">
      <w:pPr>
        <w:pStyle w:val="a0"/>
        <w:jc w:val="both"/>
        <w:rPr>
          <w:sz w:val="24"/>
        </w:rPr>
      </w:pPr>
    </w:p>
    <w:p w:rsidR="002775CE" w:rsidRDefault="002775CE" w:rsidP="002775CE">
      <w:pPr>
        <w:pStyle w:val="a0"/>
        <w:jc w:val="both"/>
        <w:rPr>
          <w:sz w:val="24"/>
        </w:rPr>
      </w:pPr>
      <w:r>
        <w:rPr>
          <w:sz w:val="24"/>
        </w:rPr>
        <w:t>1</w:t>
      </w:r>
      <w:r w:rsidR="00D42C61">
        <w:rPr>
          <w:sz w:val="24"/>
        </w:rPr>
        <w:t>0</w:t>
      </w:r>
      <w:r>
        <w:rPr>
          <w:sz w:val="24"/>
        </w:rPr>
        <w:t xml:space="preserve">. </w:t>
      </w:r>
      <w:r w:rsidR="00D42C61">
        <w:rPr>
          <w:b/>
          <w:sz w:val="24"/>
        </w:rPr>
        <w:t>ИЗПЪЛНИТЕЛЯТ</w:t>
      </w:r>
      <w:r w:rsidRPr="00BA401E">
        <w:rPr>
          <w:b/>
          <w:sz w:val="24"/>
        </w:rPr>
        <w:t xml:space="preserve"> </w:t>
      </w:r>
      <w:r>
        <w:rPr>
          <w:sz w:val="24"/>
        </w:rPr>
        <w:t xml:space="preserve">изготвя поетапно </w:t>
      </w:r>
      <w:proofErr w:type="spellStart"/>
      <w:r>
        <w:rPr>
          <w:sz w:val="24"/>
        </w:rPr>
        <w:t>приемо</w:t>
      </w:r>
      <w:proofErr w:type="spellEnd"/>
      <w:r w:rsidR="00DB47D7">
        <w:rPr>
          <w:sz w:val="24"/>
        </w:rPr>
        <w:t xml:space="preserve"> </w:t>
      </w:r>
      <w:r>
        <w:rPr>
          <w:sz w:val="24"/>
        </w:rPr>
        <w:t>-</w:t>
      </w:r>
      <w:r w:rsidR="00DB47D7">
        <w:rPr>
          <w:sz w:val="24"/>
        </w:rPr>
        <w:t xml:space="preserve"> </w:t>
      </w:r>
      <w:r>
        <w:rPr>
          <w:sz w:val="24"/>
        </w:rPr>
        <w:t xml:space="preserve">предавателни </w:t>
      </w:r>
      <w:r w:rsidR="000A44D3">
        <w:rPr>
          <w:sz w:val="24"/>
        </w:rPr>
        <w:t>протоколи за доставените стоки</w:t>
      </w:r>
      <w:r>
        <w:rPr>
          <w:sz w:val="24"/>
        </w:rPr>
        <w:t xml:space="preserve">, които се подписват от упълномощено от </w:t>
      </w:r>
      <w:r w:rsidR="000A44D3" w:rsidRPr="000A44D3">
        <w:rPr>
          <w:b/>
          <w:sz w:val="24"/>
        </w:rPr>
        <w:t>ВЪЗЛОЖИТЕЛЯ</w:t>
      </w:r>
      <w:r w:rsidRPr="000A44D3">
        <w:rPr>
          <w:b/>
          <w:sz w:val="24"/>
        </w:rPr>
        <w:t xml:space="preserve"> </w:t>
      </w:r>
      <w:r>
        <w:rPr>
          <w:sz w:val="24"/>
        </w:rPr>
        <w:t>лице.</w:t>
      </w:r>
    </w:p>
    <w:p w:rsidR="002775CE" w:rsidRDefault="002775CE" w:rsidP="007A4720">
      <w:pPr>
        <w:pStyle w:val="6"/>
        <w:jc w:val="center"/>
        <w:rPr>
          <w:sz w:val="24"/>
        </w:rPr>
      </w:pPr>
      <w:r>
        <w:rPr>
          <w:sz w:val="24"/>
        </w:rPr>
        <w:t xml:space="preserve">ПРАВА И ЗАДЪЛЖЕНИЯ НА </w:t>
      </w:r>
      <w:r w:rsidR="000A44D3">
        <w:rPr>
          <w:sz w:val="24"/>
        </w:rPr>
        <w:t>ВЪЗЛОЖИТЕЛЯ</w:t>
      </w:r>
    </w:p>
    <w:p w:rsidR="007A4720" w:rsidRPr="007A4720" w:rsidRDefault="007A4720" w:rsidP="007A4720">
      <w:pPr>
        <w:pStyle w:val="a0"/>
        <w:rPr>
          <w:lang w:eastAsia="en-US"/>
        </w:rPr>
      </w:pPr>
    </w:p>
    <w:p w:rsidR="002775CE" w:rsidRDefault="002775CE" w:rsidP="002775CE">
      <w:pPr>
        <w:pStyle w:val="a0"/>
        <w:jc w:val="both"/>
        <w:rPr>
          <w:sz w:val="24"/>
        </w:rPr>
      </w:pPr>
      <w:r>
        <w:rPr>
          <w:sz w:val="24"/>
        </w:rPr>
        <w:t>1</w:t>
      </w:r>
      <w:r w:rsidR="007A4720">
        <w:rPr>
          <w:sz w:val="24"/>
        </w:rPr>
        <w:t>1</w:t>
      </w:r>
      <w:r w:rsidRPr="00BA401E">
        <w:rPr>
          <w:b/>
          <w:sz w:val="24"/>
        </w:rPr>
        <w:t xml:space="preserve">. </w:t>
      </w:r>
      <w:r w:rsidR="000A44D3">
        <w:rPr>
          <w:b/>
          <w:sz w:val="24"/>
        </w:rPr>
        <w:t>ВЪЗЛОЖИТЕЛЯТ</w:t>
      </w:r>
      <w:r>
        <w:rPr>
          <w:sz w:val="24"/>
        </w:rPr>
        <w:t xml:space="preserve"> има право: </w:t>
      </w:r>
    </w:p>
    <w:p w:rsidR="002775CE" w:rsidRDefault="00703780" w:rsidP="002775CE">
      <w:pPr>
        <w:pStyle w:val="a0"/>
        <w:jc w:val="both"/>
        <w:rPr>
          <w:sz w:val="24"/>
        </w:rPr>
      </w:pPr>
      <w:r>
        <w:rPr>
          <w:sz w:val="24"/>
        </w:rPr>
        <w:t>а) да получи стоките</w:t>
      </w:r>
      <w:r w:rsidR="002775CE">
        <w:rPr>
          <w:sz w:val="24"/>
        </w:rPr>
        <w:t xml:space="preserve">, предмет на настоящия договор. </w:t>
      </w:r>
    </w:p>
    <w:p w:rsidR="002775CE" w:rsidRDefault="002775CE" w:rsidP="002775CE">
      <w:pPr>
        <w:pStyle w:val="a0"/>
        <w:jc w:val="both"/>
        <w:rPr>
          <w:sz w:val="24"/>
        </w:rPr>
      </w:pPr>
      <w:r>
        <w:rPr>
          <w:sz w:val="24"/>
        </w:rPr>
        <w:t xml:space="preserve">б) при повреждане на стока изцяло или отчасти, както и при наличието на явни недостатъци и дефекти, за които </w:t>
      </w:r>
      <w:r w:rsidR="00703780" w:rsidRPr="00703780">
        <w:rPr>
          <w:b/>
          <w:sz w:val="24"/>
        </w:rPr>
        <w:t>ВЪЗЛОЖИТЕЛЯ</w:t>
      </w:r>
      <w:r>
        <w:rPr>
          <w:sz w:val="24"/>
        </w:rPr>
        <w:t xml:space="preserve"> не е знаел: </w:t>
      </w:r>
    </w:p>
    <w:p w:rsidR="002775CE" w:rsidRDefault="002775CE" w:rsidP="002775CE">
      <w:pPr>
        <w:pStyle w:val="Quotations"/>
        <w:spacing w:after="0"/>
        <w:jc w:val="both"/>
      </w:pPr>
      <w:r>
        <w:t>1) да върне стоката и да иска обратно цената;</w:t>
      </w:r>
    </w:p>
    <w:p w:rsidR="002775CE" w:rsidRDefault="002775CE" w:rsidP="002775CE">
      <w:pPr>
        <w:pStyle w:val="Quotations"/>
        <w:spacing w:after="0"/>
        <w:jc w:val="both"/>
      </w:pPr>
      <w:r>
        <w:t>2) да направи отбив от цената;</w:t>
      </w:r>
    </w:p>
    <w:p w:rsidR="002775CE" w:rsidRDefault="002775CE" w:rsidP="002775CE">
      <w:pPr>
        <w:pStyle w:val="Quotations"/>
        <w:spacing w:after="0"/>
        <w:jc w:val="both"/>
        <w:rPr>
          <w:b/>
        </w:rPr>
      </w:pPr>
      <w:r>
        <w:t xml:space="preserve">3)да иска отстраняването на недостатъците и дефектите за сметка на </w:t>
      </w:r>
      <w:r w:rsidR="00F33896">
        <w:rPr>
          <w:b/>
        </w:rPr>
        <w:t>ВЪЗЛОЖИТЕЛЯ</w:t>
      </w:r>
      <w:r w:rsidRPr="00BA401E">
        <w:rPr>
          <w:b/>
        </w:rPr>
        <w:t>.</w:t>
      </w:r>
    </w:p>
    <w:p w:rsidR="002775CE" w:rsidRDefault="002775CE" w:rsidP="002775CE">
      <w:pPr>
        <w:pStyle w:val="Quotations"/>
        <w:spacing w:after="0"/>
        <w:jc w:val="both"/>
      </w:pPr>
    </w:p>
    <w:p w:rsidR="002775CE" w:rsidRDefault="007A4720" w:rsidP="007A4720">
      <w:pPr>
        <w:pStyle w:val="6"/>
        <w:spacing w:before="120"/>
        <w:rPr>
          <w:sz w:val="24"/>
        </w:rPr>
      </w:pPr>
      <w:r>
        <w:rPr>
          <w:b w:val="0"/>
          <w:snapToGrid/>
          <w:sz w:val="24"/>
        </w:rPr>
        <w:t>12</w:t>
      </w:r>
      <w:r w:rsidR="002775CE">
        <w:rPr>
          <w:b w:val="0"/>
          <w:snapToGrid/>
          <w:sz w:val="24"/>
        </w:rPr>
        <w:t xml:space="preserve">. </w:t>
      </w:r>
      <w:r w:rsidR="00F33896">
        <w:rPr>
          <w:snapToGrid/>
          <w:sz w:val="24"/>
        </w:rPr>
        <w:t>ВЪЗЛОЖИТЕЛЯТ</w:t>
      </w:r>
      <w:r w:rsidR="002775CE">
        <w:rPr>
          <w:b w:val="0"/>
          <w:snapToGrid/>
          <w:sz w:val="24"/>
        </w:rPr>
        <w:t xml:space="preserve"> е задължен да заплати цена в размера, по начина и в срока, уговорени в настоящия договор. </w:t>
      </w:r>
      <w:r w:rsidR="002775CE">
        <w:rPr>
          <w:b w:val="0"/>
          <w:snapToGrid/>
          <w:sz w:val="24"/>
        </w:rPr>
        <w:br/>
        <w:t xml:space="preserve">  </w:t>
      </w:r>
      <w:r w:rsidR="002775CE">
        <w:rPr>
          <w:b w:val="0"/>
          <w:snapToGrid/>
          <w:sz w:val="24"/>
        </w:rPr>
        <w:br/>
      </w:r>
      <w:r w:rsidR="002775CE">
        <w:rPr>
          <w:sz w:val="24"/>
        </w:rPr>
        <w:t>  ГАРАНЦИИ, РЕКЛАМАЦИИ, НЕУСТОЙКИ, СПОРОВЕ</w:t>
      </w:r>
    </w:p>
    <w:p w:rsidR="002775CE" w:rsidRDefault="00F33896" w:rsidP="002775CE">
      <w:pPr>
        <w:pStyle w:val="a0"/>
        <w:jc w:val="both"/>
        <w:rPr>
          <w:sz w:val="24"/>
        </w:rPr>
      </w:pPr>
      <w:r>
        <w:rPr>
          <w:sz w:val="24"/>
        </w:rPr>
        <w:t>1</w:t>
      </w:r>
      <w:r w:rsidR="007A4720">
        <w:rPr>
          <w:sz w:val="24"/>
        </w:rPr>
        <w:t>3</w:t>
      </w:r>
      <w:r>
        <w:rPr>
          <w:sz w:val="24"/>
        </w:rPr>
        <w:t>. Гаранциите на стоките</w:t>
      </w:r>
      <w:r w:rsidR="002775CE">
        <w:rPr>
          <w:sz w:val="24"/>
        </w:rPr>
        <w:t>, предмет на настоящия договор са</w:t>
      </w:r>
      <w:r>
        <w:rPr>
          <w:sz w:val="24"/>
        </w:rPr>
        <w:t xml:space="preserve"> в размер на…….месеца / година</w:t>
      </w:r>
      <w:r w:rsidR="002775CE">
        <w:rPr>
          <w:sz w:val="24"/>
        </w:rPr>
        <w:t>.</w:t>
      </w:r>
    </w:p>
    <w:p w:rsidR="002775CE" w:rsidRDefault="002775CE" w:rsidP="002775CE">
      <w:pPr>
        <w:pStyle w:val="a0"/>
        <w:jc w:val="both"/>
        <w:rPr>
          <w:sz w:val="24"/>
        </w:rPr>
      </w:pPr>
      <w:r>
        <w:rPr>
          <w:sz w:val="24"/>
        </w:rPr>
        <w:t>1</w:t>
      </w:r>
      <w:r w:rsidR="007A4720">
        <w:rPr>
          <w:sz w:val="24"/>
        </w:rPr>
        <w:t>4</w:t>
      </w:r>
      <w:r>
        <w:rPr>
          <w:sz w:val="24"/>
        </w:rPr>
        <w:t xml:space="preserve">. </w:t>
      </w:r>
      <w:r w:rsidR="00F33896">
        <w:rPr>
          <w:b/>
          <w:sz w:val="24"/>
        </w:rPr>
        <w:t>ВЪЗЛОЖИТЕЛЯТ</w:t>
      </w:r>
      <w:r>
        <w:rPr>
          <w:sz w:val="24"/>
        </w:rPr>
        <w:t xml:space="preserve"> е длъжен, при установяване на количествени несъответствия и недостатъци в качеството да свика комисия, в която да участва представител на </w:t>
      </w:r>
      <w:r w:rsidR="00F33896">
        <w:rPr>
          <w:b/>
          <w:sz w:val="24"/>
        </w:rPr>
        <w:t>ИЗПЪЛНИТЕЛЯ</w:t>
      </w:r>
      <w:r w:rsidRPr="00BA401E">
        <w:rPr>
          <w:b/>
          <w:sz w:val="24"/>
        </w:rPr>
        <w:t>.</w:t>
      </w:r>
      <w:r>
        <w:rPr>
          <w:sz w:val="24"/>
        </w:rPr>
        <w:t xml:space="preserve"> </w:t>
      </w:r>
    </w:p>
    <w:p w:rsidR="002775CE" w:rsidRDefault="007A4720" w:rsidP="002775CE">
      <w:pPr>
        <w:pStyle w:val="a0"/>
        <w:jc w:val="both"/>
        <w:rPr>
          <w:sz w:val="24"/>
        </w:rPr>
      </w:pPr>
      <w:r>
        <w:rPr>
          <w:sz w:val="24"/>
        </w:rPr>
        <w:t>15</w:t>
      </w:r>
      <w:r w:rsidR="002775CE">
        <w:rPr>
          <w:sz w:val="24"/>
        </w:rPr>
        <w:t xml:space="preserve">. При забавяне от страна на </w:t>
      </w:r>
      <w:r w:rsidR="00F33896">
        <w:rPr>
          <w:b/>
          <w:sz w:val="24"/>
        </w:rPr>
        <w:t>ИЗПЪЛНИТЕЛЯ</w:t>
      </w:r>
      <w:r w:rsidR="002775CE">
        <w:rPr>
          <w:sz w:val="24"/>
        </w:rPr>
        <w:t xml:space="preserve"> при предаването на дължимите стоки и услуги, той дължи неустойка в размер на половин процент за всеки просрочен ден, но не повече от петнадесет процента от стойността на дължимите стоки. </w:t>
      </w:r>
    </w:p>
    <w:p w:rsidR="002775CE" w:rsidRDefault="007A4720" w:rsidP="002775CE">
      <w:pPr>
        <w:pStyle w:val="a0"/>
        <w:jc w:val="both"/>
        <w:rPr>
          <w:sz w:val="24"/>
        </w:rPr>
      </w:pPr>
      <w:r>
        <w:rPr>
          <w:sz w:val="24"/>
        </w:rPr>
        <w:t>16</w:t>
      </w:r>
      <w:r w:rsidR="002775CE">
        <w:rPr>
          <w:sz w:val="24"/>
        </w:rPr>
        <w:t xml:space="preserve">. В случай, че </w:t>
      </w:r>
      <w:r w:rsidR="00F33896">
        <w:rPr>
          <w:b/>
          <w:sz w:val="24"/>
        </w:rPr>
        <w:t>ИЗПЪЛНИТЕЛЯ</w:t>
      </w:r>
      <w:r w:rsidR="002775CE">
        <w:rPr>
          <w:sz w:val="24"/>
        </w:rPr>
        <w:t xml:space="preserve"> се забави повече от 7 дни с предаването на, </w:t>
      </w:r>
      <w:r w:rsidR="00F33896">
        <w:rPr>
          <w:b/>
          <w:sz w:val="24"/>
        </w:rPr>
        <w:t xml:space="preserve">ВЪЗЛОЖИТЕЛЯ </w:t>
      </w:r>
      <w:r w:rsidR="002775CE">
        <w:rPr>
          <w:sz w:val="24"/>
        </w:rPr>
        <w:t xml:space="preserve"> има право да развали договора. Развалянето има действие от деня, в който </w:t>
      </w:r>
      <w:r w:rsidR="00F33896">
        <w:rPr>
          <w:b/>
          <w:sz w:val="24"/>
        </w:rPr>
        <w:t>ИЗПЪЛНИТЕЛЯ</w:t>
      </w:r>
      <w:r w:rsidR="002775CE">
        <w:rPr>
          <w:sz w:val="24"/>
        </w:rPr>
        <w:t xml:space="preserve"> е получил писмено уведомление. </w:t>
      </w:r>
    </w:p>
    <w:p w:rsidR="002775CE" w:rsidRDefault="002775CE" w:rsidP="002775CE">
      <w:pPr>
        <w:pStyle w:val="a0"/>
        <w:jc w:val="both"/>
        <w:rPr>
          <w:sz w:val="24"/>
        </w:rPr>
      </w:pPr>
      <w:r>
        <w:rPr>
          <w:sz w:val="24"/>
        </w:rPr>
        <w:t>1</w:t>
      </w:r>
      <w:r w:rsidR="007A4720">
        <w:rPr>
          <w:sz w:val="24"/>
        </w:rPr>
        <w:t>7</w:t>
      </w:r>
      <w:r>
        <w:rPr>
          <w:sz w:val="24"/>
        </w:rPr>
        <w:t xml:space="preserve">. В случай, че </w:t>
      </w:r>
      <w:r w:rsidR="00F33896">
        <w:rPr>
          <w:b/>
          <w:sz w:val="24"/>
        </w:rPr>
        <w:t xml:space="preserve">ВЪЗЛОЖИТЕЛЯ </w:t>
      </w:r>
      <w:r>
        <w:rPr>
          <w:sz w:val="24"/>
        </w:rPr>
        <w:t xml:space="preserve">се забави със заплащането на уговорената в настоящия договор сума, той дължи неустойка в размер на половин процент за всеки просрочен ден, но не повече от петнадесет процента от дължимата сума. </w:t>
      </w:r>
    </w:p>
    <w:p w:rsidR="002775CE" w:rsidRDefault="007A4720" w:rsidP="002775CE">
      <w:pPr>
        <w:pStyle w:val="a0"/>
        <w:jc w:val="both"/>
        <w:rPr>
          <w:sz w:val="24"/>
        </w:rPr>
      </w:pPr>
      <w:r>
        <w:rPr>
          <w:sz w:val="24"/>
        </w:rPr>
        <w:t>18</w:t>
      </w:r>
      <w:r w:rsidR="002775CE">
        <w:rPr>
          <w:sz w:val="24"/>
        </w:rPr>
        <w:t xml:space="preserve">. Плащането на неустойки не лишава изправната страна по договора от правото й да търси обезщетение за претърпени вреди и пропуснати ползи над размера на неустойката. </w:t>
      </w:r>
    </w:p>
    <w:p w:rsidR="002775CE" w:rsidRDefault="007A4720" w:rsidP="002775CE">
      <w:pPr>
        <w:pStyle w:val="a0"/>
        <w:jc w:val="both"/>
        <w:rPr>
          <w:sz w:val="24"/>
        </w:rPr>
      </w:pPr>
      <w:r>
        <w:rPr>
          <w:sz w:val="24"/>
        </w:rPr>
        <w:t>19</w:t>
      </w:r>
      <w:r w:rsidR="002775CE">
        <w:rPr>
          <w:sz w:val="24"/>
        </w:rPr>
        <w:t xml:space="preserve">. Споровете, възникнали по тълкуването или изпълнението на настоящия договор ще се решават от страните по споразумение, а когато това се окаже невъзможно – пред съответните съдебни органи. </w:t>
      </w:r>
    </w:p>
    <w:p w:rsidR="002775CE" w:rsidRDefault="002775CE" w:rsidP="002775CE">
      <w:pPr>
        <w:pStyle w:val="a0"/>
        <w:jc w:val="both"/>
        <w:rPr>
          <w:sz w:val="24"/>
        </w:rPr>
      </w:pPr>
      <w:r>
        <w:rPr>
          <w:sz w:val="24"/>
        </w:rPr>
        <w:t>2</w:t>
      </w:r>
      <w:r w:rsidR="007A4720">
        <w:rPr>
          <w:sz w:val="24"/>
        </w:rPr>
        <w:t>0</w:t>
      </w:r>
      <w:r>
        <w:rPr>
          <w:sz w:val="24"/>
        </w:rPr>
        <w:t xml:space="preserve">. За неуредени от настоящия договор въпроси ще се прилагат съответните разпоредби, предвидени от Закона. </w:t>
      </w:r>
    </w:p>
    <w:p w:rsidR="002775CE" w:rsidRDefault="002775CE" w:rsidP="002775CE">
      <w:pPr>
        <w:pStyle w:val="a0"/>
        <w:jc w:val="both"/>
        <w:rPr>
          <w:sz w:val="24"/>
        </w:rPr>
      </w:pPr>
      <w:r>
        <w:rPr>
          <w:sz w:val="24"/>
        </w:rPr>
        <w:t>2</w:t>
      </w:r>
      <w:r w:rsidR="007A4720">
        <w:rPr>
          <w:sz w:val="24"/>
        </w:rPr>
        <w:t>1</w:t>
      </w:r>
      <w:r>
        <w:rPr>
          <w:sz w:val="24"/>
        </w:rPr>
        <w:t>. Приложение 1 е неразделна част от настоящия договор.</w:t>
      </w:r>
    </w:p>
    <w:p w:rsidR="007A4720" w:rsidRDefault="007A4720" w:rsidP="002775CE">
      <w:pPr>
        <w:pStyle w:val="a0"/>
        <w:jc w:val="both"/>
        <w:rPr>
          <w:sz w:val="24"/>
        </w:rPr>
      </w:pPr>
    </w:p>
    <w:p w:rsidR="007A4720" w:rsidRDefault="007A4720" w:rsidP="002775CE">
      <w:pPr>
        <w:pStyle w:val="a0"/>
        <w:jc w:val="both"/>
        <w:rPr>
          <w:sz w:val="24"/>
        </w:rPr>
      </w:pPr>
    </w:p>
    <w:p w:rsidR="007A4720" w:rsidRDefault="007A4720" w:rsidP="002775CE">
      <w:pPr>
        <w:pStyle w:val="a0"/>
        <w:jc w:val="both"/>
        <w:rPr>
          <w:sz w:val="24"/>
        </w:rPr>
      </w:pPr>
    </w:p>
    <w:p w:rsidR="007A4720" w:rsidRDefault="007A4720" w:rsidP="002775CE">
      <w:pPr>
        <w:pStyle w:val="a0"/>
        <w:jc w:val="both"/>
        <w:rPr>
          <w:sz w:val="24"/>
        </w:rPr>
      </w:pPr>
    </w:p>
    <w:p w:rsidR="002775CE" w:rsidRPr="00BC39D7" w:rsidRDefault="002775CE" w:rsidP="002775CE">
      <w:pPr>
        <w:pStyle w:val="a0"/>
        <w:ind w:firstLine="708"/>
        <w:jc w:val="both"/>
        <w:rPr>
          <w:b/>
          <w:sz w:val="24"/>
        </w:rPr>
      </w:pPr>
      <w:r>
        <w:rPr>
          <w:sz w:val="24"/>
        </w:rPr>
        <w:t xml:space="preserve">Настоящият договор се състави в два еднообразни екземпляра – по един за всяка от страните и се сключва за 1/една/ година считано от </w:t>
      </w:r>
      <w:r w:rsidR="00F33896">
        <w:rPr>
          <w:sz w:val="24"/>
        </w:rPr>
        <w:t>………</w:t>
      </w:r>
      <w:r w:rsidRPr="00BC39D7">
        <w:rPr>
          <w:b/>
          <w:sz w:val="24"/>
        </w:rPr>
        <w:t>.201</w:t>
      </w:r>
      <w:r w:rsidR="00F33896">
        <w:rPr>
          <w:b/>
          <w:sz w:val="24"/>
        </w:rPr>
        <w:t>9</w:t>
      </w:r>
      <w:r w:rsidRPr="00BC39D7">
        <w:rPr>
          <w:b/>
          <w:sz w:val="24"/>
        </w:rPr>
        <w:t xml:space="preserve"> г. </w:t>
      </w:r>
      <w:r>
        <w:rPr>
          <w:b/>
          <w:sz w:val="24"/>
        </w:rPr>
        <w:t xml:space="preserve">и е в сила до </w:t>
      </w:r>
      <w:r w:rsidR="00F33896">
        <w:rPr>
          <w:b/>
          <w:sz w:val="24"/>
        </w:rPr>
        <w:t>…...20..</w:t>
      </w:r>
      <w:r>
        <w:rPr>
          <w:b/>
          <w:sz w:val="24"/>
        </w:rPr>
        <w:t xml:space="preserve"> г.</w:t>
      </w:r>
    </w:p>
    <w:p w:rsidR="002775CE" w:rsidRDefault="002775CE" w:rsidP="002775CE">
      <w:pPr>
        <w:pStyle w:val="a0"/>
        <w:jc w:val="both"/>
        <w:rPr>
          <w:sz w:val="24"/>
        </w:rPr>
      </w:pPr>
    </w:p>
    <w:p w:rsidR="002775CE" w:rsidRDefault="002775CE" w:rsidP="002775CE">
      <w:pPr>
        <w:pStyle w:val="a0"/>
        <w:jc w:val="both"/>
        <w:rPr>
          <w:sz w:val="24"/>
        </w:rPr>
      </w:pPr>
    </w:p>
    <w:p w:rsidR="002775CE" w:rsidRDefault="002775CE" w:rsidP="002775CE">
      <w:pPr>
        <w:pStyle w:val="a0"/>
        <w:ind w:left="1416" w:hanging="1416"/>
        <w:jc w:val="both"/>
        <w:rPr>
          <w:sz w:val="24"/>
        </w:rPr>
      </w:pPr>
      <w:r w:rsidRPr="00BA401E">
        <w:rPr>
          <w:b/>
          <w:sz w:val="24"/>
        </w:rPr>
        <w:t>ДОСТАВЧИК: ...............</w:t>
      </w:r>
      <w:r>
        <w:rPr>
          <w:b/>
          <w:sz w:val="24"/>
        </w:rPr>
        <w:t>....................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КУПУВАЧ:</w:t>
      </w:r>
      <w:r w:rsidRPr="00BA401E">
        <w:rPr>
          <w:b/>
          <w:sz w:val="24"/>
        </w:rPr>
        <w:t>..................................</w:t>
      </w:r>
      <w:r>
        <w:rPr>
          <w:sz w:val="24"/>
        </w:rPr>
        <w:t xml:space="preserve"> </w:t>
      </w:r>
      <w:r>
        <w:rPr>
          <w:sz w:val="24"/>
        </w:rPr>
        <w:br/>
      </w:r>
      <w:r w:rsidR="00F33896">
        <w:rPr>
          <w:sz w:val="24"/>
        </w:rPr>
        <w:t>/……………………….</w:t>
      </w:r>
      <w:r>
        <w:rPr>
          <w:sz w:val="24"/>
        </w:rPr>
        <w:t>/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/д-р Сотир </w:t>
      </w:r>
      <w:proofErr w:type="spellStart"/>
      <w:r>
        <w:rPr>
          <w:sz w:val="24"/>
        </w:rPr>
        <w:t>Караниколов</w:t>
      </w:r>
      <w:proofErr w:type="spellEnd"/>
      <w:r>
        <w:rPr>
          <w:sz w:val="24"/>
        </w:rPr>
        <w:t>/</w:t>
      </w:r>
    </w:p>
    <w:p w:rsidR="002775CE" w:rsidRPr="00A54742" w:rsidRDefault="002775CE" w:rsidP="002775CE">
      <w:pPr>
        <w:jc w:val="both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54742">
        <w:rPr>
          <w:b/>
          <w:sz w:val="24"/>
        </w:rPr>
        <w:t>СЪГЛАСУВАНО С:</w:t>
      </w:r>
    </w:p>
    <w:p w:rsidR="002775CE" w:rsidRPr="00A54742" w:rsidRDefault="002775CE" w:rsidP="002775CE">
      <w:pPr>
        <w:jc w:val="both"/>
        <w:rPr>
          <w:b/>
          <w:sz w:val="24"/>
        </w:rPr>
      </w:pPr>
    </w:p>
    <w:p w:rsidR="002775CE" w:rsidRDefault="002775CE" w:rsidP="002775CE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Гл.счетоводител:</w:t>
      </w:r>
    </w:p>
    <w:p w:rsidR="002775CE" w:rsidRDefault="002775CE" w:rsidP="002775CE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/Иванка Ралева/</w:t>
      </w:r>
    </w:p>
    <w:p w:rsidR="00F33896" w:rsidRDefault="00F33896" w:rsidP="002775CE">
      <w:pPr>
        <w:jc w:val="both"/>
        <w:rPr>
          <w:sz w:val="24"/>
        </w:rPr>
      </w:pPr>
    </w:p>
    <w:p w:rsidR="002775CE" w:rsidRDefault="002775CE" w:rsidP="002775CE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Юрист:</w:t>
      </w:r>
    </w:p>
    <w:p w:rsidR="002775CE" w:rsidRDefault="002775CE" w:rsidP="002775CE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/Пламен Петков/</w:t>
      </w:r>
    </w:p>
    <w:p w:rsidR="002775CE" w:rsidRDefault="002775CE" w:rsidP="002775CE">
      <w:pPr>
        <w:jc w:val="both"/>
        <w:rPr>
          <w:sz w:val="24"/>
        </w:rPr>
      </w:pPr>
    </w:p>
    <w:sectPr w:rsidR="002775CE" w:rsidSect="000A44D3">
      <w:footnotePr>
        <w:pos w:val="beneathText"/>
      </w:footnotePr>
      <w:pgSz w:w="11905" w:h="16837"/>
      <w:pgMar w:top="993" w:right="848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ok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1592A"/>
    <w:multiLevelType w:val="multilevel"/>
    <w:tmpl w:val="C3FAF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2775CE"/>
    <w:rsid w:val="000A44D3"/>
    <w:rsid w:val="002775CE"/>
    <w:rsid w:val="0028100F"/>
    <w:rsid w:val="00396CE8"/>
    <w:rsid w:val="00703780"/>
    <w:rsid w:val="007A4720"/>
    <w:rsid w:val="007B1E49"/>
    <w:rsid w:val="008F5E74"/>
    <w:rsid w:val="009365CB"/>
    <w:rsid w:val="00A75F7C"/>
    <w:rsid w:val="00BD104F"/>
    <w:rsid w:val="00D42C61"/>
    <w:rsid w:val="00DB47D7"/>
    <w:rsid w:val="00E0223F"/>
    <w:rsid w:val="00F33896"/>
    <w:rsid w:val="00F436BA"/>
    <w:rsid w:val="00FC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CE"/>
    <w:pPr>
      <w:suppressAutoHyphens/>
      <w:spacing w:after="0" w:line="240" w:lineRule="auto"/>
    </w:pPr>
    <w:rPr>
      <w:rFonts w:ascii="Times New Roman" w:eastAsia="Times New Roman" w:hAnsi="Times New Roman" w:cs="TmsCyr"/>
      <w:sz w:val="20"/>
      <w:szCs w:val="20"/>
      <w:lang w:eastAsia="ar-SA"/>
    </w:rPr>
  </w:style>
  <w:style w:type="paragraph" w:styleId="3">
    <w:name w:val="heading 3"/>
    <w:basedOn w:val="a"/>
    <w:next w:val="a0"/>
    <w:link w:val="30"/>
    <w:qFormat/>
    <w:rsid w:val="002775CE"/>
    <w:pPr>
      <w:keepNext/>
      <w:suppressAutoHyphens w:val="0"/>
      <w:spacing w:before="240" w:after="120"/>
      <w:outlineLvl w:val="2"/>
    </w:pPr>
    <w:rPr>
      <w:rFonts w:cs="Lucida Sans Unicode"/>
      <w:b/>
      <w:snapToGrid w:val="0"/>
      <w:sz w:val="28"/>
      <w:szCs w:val="28"/>
      <w:lang w:eastAsia="en-US"/>
    </w:rPr>
  </w:style>
  <w:style w:type="paragraph" w:styleId="6">
    <w:name w:val="heading 6"/>
    <w:basedOn w:val="a"/>
    <w:next w:val="a0"/>
    <w:link w:val="60"/>
    <w:qFormat/>
    <w:rsid w:val="002775CE"/>
    <w:pPr>
      <w:keepNext/>
      <w:suppressAutoHyphens w:val="0"/>
      <w:spacing w:before="240" w:after="120"/>
      <w:outlineLvl w:val="5"/>
    </w:pPr>
    <w:rPr>
      <w:rFonts w:cs="Lucida Sans Unicode"/>
      <w:b/>
      <w:snapToGrid w:val="0"/>
      <w:sz w:val="14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лавие 3 Знак"/>
    <w:basedOn w:val="a1"/>
    <w:link w:val="3"/>
    <w:rsid w:val="002775CE"/>
    <w:rPr>
      <w:rFonts w:ascii="Times New Roman" w:eastAsia="Times New Roman" w:hAnsi="Times New Roman" w:cs="Lucida Sans Unicode"/>
      <w:b/>
      <w:snapToGrid w:val="0"/>
      <w:sz w:val="28"/>
      <w:szCs w:val="28"/>
    </w:rPr>
  </w:style>
  <w:style w:type="character" w:customStyle="1" w:styleId="60">
    <w:name w:val="Заглавие 6 Знак"/>
    <w:basedOn w:val="a1"/>
    <w:link w:val="6"/>
    <w:rsid w:val="002775CE"/>
    <w:rPr>
      <w:rFonts w:ascii="Times New Roman" w:eastAsia="Times New Roman" w:hAnsi="Times New Roman" w:cs="Lucida Sans Unicode"/>
      <w:b/>
      <w:snapToGrid w:val="0"/>
      <w:sz w:val="14"/>
      <w:szCs w:val="28"/>
    </w:rPr>
  </w:style>
  <w:style w:type="paragraph" w:styleId="a0">
    <w:name w:val="Body Text"/>
    <w:basedOn w:val="a"/>
    <w:link w:val="a4"/>
    <w:semiHidden/>
    <w:rsid w:val="002775CE"/>
    <w:pPr>
      <w:spacing w:after="120"/>
    </w:pPr>
  </w:style>
  <w:style w:type="character" w:customStyle="1" w:styleId="a4">
    <w:name w:val="Основен текст Знак"/>
    <w:basedOn w:val="a1"/>
    <w:link w:val="a0"/>
    <w:semiHidden/>
    <w:rsid w:val="002775CE"/>
    <w:rPr>
      <w:rFonts w:ascii="Times New Roman" w:eastAsia="Times New Roman" w:hAnsi="Times New Roman" w:cs="TmsCyr"/>
      <w:sz w:val="20"/>
      <w:szCs w:val="20"/>
      <w:lang w:eastAsia="ar-SA"/>
    </w:rPr>
  </w:style>
  <w:style w:type="paragraph" w:customStyle="1" w:styleId="Quotations">
    <w:name w:val="Quotations"/>
    <w:basedOn w:val="a"/>
    <w:rsid w:val="002775CE"/>
    <w:pPr>
      <w:suppressAutoHyphens w:val="0"/>
      <w:spacing w:after="283"/>
      <w:ind w:left="567" w:right="567"/>
    </w:pPr>
    <w:rPr>
      <w:snapToGrid w:val="0"/>
      <w:sz w:val="24"/>
      <w:lang w:eastAsia="en-US"/>
    </w:rPr>
  </w:style>
  <w:style w:type="paragraph" w:styleId="a5">
    <w:name w:val="header"/>
    <w:basedOn w:val="a"/>
    <w:link w:val="a6"/>
    <w:uiPriority w:val="99"/>
    <w:rsid w:val="00FC5BD3"/>
    <w:pPr>
      <w:tabs>
        <w:tab w:val="center" w:pos="4320"/>
        <w:tab w:val="right" w:pos="8640"/>
      </w:tabs>
      <w:suppressAutoHyphens w:val="0"/>
    </w:pPr>
    <w:rPr>
      <w:rFonts w:cs="Times New Roman"/>
      <w:lang w:val="en-US" w:eastAsia="en-US"/>
    </w:rPr>
  </w:style>
  <w:style w:type="character" w:customStyle="1" w:styleId="a6">
    <w:name w:val="Горен колонтитул Знак"/>
    <w:basedOn w:val="a1"/>
    <w:link w:val="a5"/>
    <w:uiPriority w:val="99"/>
    <w:rsid w:val="00FC5BD3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524CE-62E8-4381-A2E9-A8AAC55C0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Потребител на Windows</dc:creator>
  <cp:lastModifiedBy>Потребител на Windows</cp:lastModifiedBy>
  <cp:revision>11</cp:revision>
  <dcterms:created xsi:type="dcterms:W3CDTF">2019-02-04T07:42:00Z</dcterms:created>
  <dcterms:modified xsi:type="dcterms:W3CDTF">2019-02-04T11:54:00Z</dcterms:modified>
</cp:coreProperties>
</file>